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84" w:rsidRPr="00CA6E7D" w:rsidRDefault="00BC1FDE" w:rsidP="007E2784">
      <w:pPr>
        <w:spacing w:line="240" w:lineRule="auto"/>
        <w:jc w:val="center"/>
        <w:rPr>
          <w:rFonts w:asciiTheme="majorHAnsi" w:hAnsiTheme="majorHAnsi"/>
          <w:sz w:val="56"/>
          <w:szCs w:val="56"/>
        </w:rPr>
      </w:pPr>
      <w:proofErr w:type="spellStart"/>
      <w:r w:rsidRPr="00CA6E7D">
        <w:rPr>
          <w:rFonts w:asciiTheme="majorHAnsi" w:hAnsiTheme="majorHAnsi"/>
          <w:sz w:val="56"/>
          <w:szCs w:val="56"/>
        </w:rPr>
        <w:t>Ibistic</w:t>
      </w:r>
      <w:proofErr w:type="spellEnd"/>
      <w:r w:rsidRPr="00CA6E7D">
        <w:rPr>
          <w:rFonts w:asciiTheme="majorHAnsi" w:hAnsiTheme="majorHAnsi"/>
          <w:sz w:val="56"/>
          <w:szCs w:val="56"/>
        </w:rPr>
        <w:t xml:space="preserve"> M</w:t>
      </w:r>
      <w:r w:rsidR="007E2784" w:rsidRPr="00CA6E7D">
        <w:rPr>
          <w:rFonts w:asciiTheme="majorHAnsi" w:hAnsiTheme="majorHAnsi"/>
          <w:sz w:val="56"/>
          <w:szCs w:val="56"/>
        </w:rPr>
        <w:t>atch</w:t>
      </w:r>
      <w:r w:rsidRPr="00CA6E7D">
        <w:rPr>
          <w:rFonts w:asciiTheme="majorHAnsi" w:hAnsiTheme="majorHAnsi"/>
          <w:sz w:val="56"/>
          <w:szCs w:val="56"/>
        </w:rPr>
        <w:t>n</w:t>
      </w:r>
      <w:r w:rsidR="007E2784" w:rsidRPr="00CA6E7D">
        <w:rPr>
          <w:rFonts w:asciiTheme="majorHAnsi" w:hAnsiTheme="majorHAnsi"/>
          <w:sz w:val="56"/>
          <w:szCs w:val="56"/>
        </w:rPr>
        <w:t>ing funktion</w:t>
      </w:r>
      <w:bookmarkStart w:id="0" w:name="_GoBack"/>
      <w:bookmarkEnd w:id="0"/>
    </w:p>
    <w:p w:rsidR="007E2784" w:rsidRPr="00BC1FDE" w:rsidRDefault="007E2784" w:rsidP="007E2784">
      <w:pPr>
        <w:spacing w:line="240" w:lineRule="auto"/>
        <w:rPr>
          <w:rFonts w:asciiTheme="majorHAnsi" w:hAnsiTheme="majorHAnsi"/>
        </w:rPr>
      </w:pPr>
    </w:p>
    <w:p w:rsidR="007E2784" w:rsidRPr="00BC1FDE" w:rsidRDefault="007E2784" w:rsidP="007E2784">
      <w:pPr>
        <w:spacing w:line="240" w:lineRule="auto"/>
        <w:rPr>
          <w:rFonts w:asciiTheme="majorHAnsi" w:hAnsiTheme="majorHAnsi"/>
        </w:rPr>
      </w:pPr>
    </w:p>
    <w:p w:rsidR="007E2784" w:rsidRPr="00BC1FDE" w:rsidRDefault="007E2784" w:rsidP="00BC1FDE">
      <w:pPr>
        <w:spacing w:line="240" w:lineRule="auto"/>
        <w:rPr>
          <w:rFonts w:asciiTheme="majorHAnsi" w:hAnsiTheme="majorHAnsi"/>
        </w:rPr>
      </w:pPr>
      <w:r w:rsidRPr="00BC1FDE">
        <w:rPr>
          <w:rFonts w:asciiTheme="majorHAnsi" w:hAnsiTheme="majorHAnsi"/>
        </w:rPr>
        <w:t xml:space="preserve">Funktionen </w:t>
      </w:r>
      <w:r w:rsidRPr="00BC1FDE">
        <w:rPr>
          <w:rFonts w:asciiTheme="majorHAnsi" w:hAnsiTheme="majorHAnsi"/>
          <w:i/>
        </w:rPr>
        <w:t>Match</w:t>
      </w:r>
      <w:r w:rsidR="00BC1FDE">
        <w:rPr>
          <w:rFonts w:asciiTheme="majorHAnsi" w:hAnsiTheme="majorHAnsi"/>
          <w:i/>
        </w:rPr>
        <w:t>n</w:t>
      </w:r>
      <w:r w:rsidRPr="00BC1FDE">
        <w:rPr>
          <w:rFonts w:asciiTheme="majorHAnsi" w:hAnsiTheme="majorHAnsi"/>
          <w:i/>
        </w:rPr>
        <w:t>ing</w:t>
      </w:r>
      <w:r w:rsidRPr="00BC1FDE">
        <w:rPr>
          <w:rFonts w:asciiTheme="majorHAnsi" w:hAnsiTheme="majorHAnsi"/>
        </w:rPr>
        <w:t xml:space="preserve"> i </w:t>
      </w:r>
      <w:proofErr w:type="spellStart"/>
      <w:r w:rsidRPr="00BC1FDE">
        <w:rPr>
          <w:rFonts w:asciiTheme="majorHAnsi" w:hAnsiTheme="majorHAnsi"/>
        </w:rPr>
        <w:t>Ibistic</w:t>
      </w:r>
      <w:proofErr w:type="spellEnd"/>
      <w:r w:rsidRPr="00BC1FDE">
        <w:rPr>
          <w:rFonts w:asciiTheme="majorHAnsi" w:hAnsiTheme="majorHAnsi"/>
        </w:rPr>
        <w:t xml:space="preserve"> matcher </w:t>
      </w:r>
      <w:r w:rsidR="00BC1FDE" w:rsidRPr="00BC1FDE">
        <w:rPr>
          <w:rFonts w:asciiTheme="majorHAnsi" w:hAnsiTheme="majorHAnsi"/>
        </w:rPr>
        <w:t>relevante</w:t>
      </w:r>
      <w:r w:rsidR="00BC1FDE">
        <w:rPr>
          <w:rFonts w:asciiTheme="majorHAnsi" w:hAnsiTheme="majorHAnsi"/>
        </w:rPr>
        <w:t xml:space="preserve"> faktura</w:t>
      </w:r>
      <w:r w:rsidRPr="00BC1FDE">
        <w:rPr>
          <w:rFonts w:asciiTheme="majorHAnsi" w:hAnsiTheme="majorHAnsi"/>
        </w:rPr>
        <w:t>data med data indsamlet fra kundens indkøbssystem (PO system).</w:t>
      </w:r>
      <w:r w:rsidR="00BC1FDE">
        <w:rPr>
          <w:rFonts w:asciiTheme="majorHAnsi" w:hAnsiTheme="majorHAnsi"/>
        </w:rPr>
        <w:t xml:space="preserve"> Det er en</w:t>
      </w:r>
      <w:r w:rsidRPr="00BC1FDE">
        <w:rPr>
          <w:rFonts w:asciiTheme="majorHAnsi" w:hAnsiTheme="majorHAnsi"/>
        </w:rPr>
        <w:t xml:space="preserve"> </w:t>
      </w:r>
      <w:proofErr w:type="spellStart"/>
      <w:r w:rsidRPr="00BC1FDE">
        <w:rPr>
          <w:rFonts w:asciiTheme="majorHAnsi" w:hAnsiTheme="majorHAnsi"/>
        </w:rPr>
        <w:t>add-on</w:t>
      </w:r>
      <w:proofErr w:type="spellEnd"/>
      <w:r w:rsidRPr="00BC1FDE">
        <w:rPr>
          <w:rFonts w:asciiTheme="majorHAnsi" w:hAnsiTheme="majorHAnsi"/>
        </w:rPr>
        <w:t xml:space="preserve"> funktion i </w:t>
      </w:r>
      <w:proofErr w:type="spellStart"/>
      <w:r w:rsidRPr="00BC1FDE">
        <w:rPr>
          <w:rFonts w:asciiTheme="majorHAnsi" w:hAnsiTheme="majorHAnsi"/>
        </w:rPr>
        <w:t>Ibistic</w:t>
      </w:r>
      <w:proofErr w:type="spellEnd"/>
      <w:r w:rsidRPr="00BC1FDE">
        <w:rPr>
          <w:rFonts w:asciiTheme="majorHAnsi" w:hAnsiTheme="majorHAnsi"/>
        </w:rPr>
        <w:t xml:space="preserve"> </w:t>
      </w:r>
      <w:proofErr w:type="spellStart"/>
      <w:r w:rsidRPr="00BC1FDE">
        <w:rPr>
          <w:rFonts w:asciiTheme="majorHAnsi" w:hAnsiTheme="majorHAnsi"/>
        </w:rPr>
        <w:t>Invoice</w:t>
      </w:r>
      <w:proofErr w:type="spellEnd"/>
      <w:r w:rsidRPr="00BC1FDE">
        <w:rPr>
          <w:rFonts w:asciiTheme="majorHAnsi" w:hAnsiTheme="majorHAnsi"/>
        </w:rPr>
        <w:t xml:space="preserve"> System (IIS)</w:t>
      </w:r>
      <w:r w:rsidR="00BC1FDE">
        <w:rPr>
          <w:rFonts w:asciiTheme="majorHAnsi" w:hAnsiTheme="majorHAnsi"/>
        </w:rPr>
        <w:t>,</w:t>
      </w:r>
      <w:r w:rsidRPr="00BC1FDE">
        <w:rPr>
          <w:rFonts w:asciiTheme="majorHAnsi" w:hAnsiTheme="majorHAnsi"/>
        </w:rPr>
        <w:t xml:space="preserve"> og den kan kun sættes up sammen med IIS.</w:t>
      </w:r>
    </w:p>
    <w:p w:rsidR="007E2784" w:rsidRPr="00BC1FDE" w:rsidRDefault="007E2784" w:rsidP="007E2784">
      <w:pPr>
        <w:spacing w:line="240" w:lineRule="auto"/>
        <w:rPr>
          <w:rFonts w:asciiTheme="majorHAnsi" w:hAnsiTheme="majorHAnsi"/>
        </w:rPr>
      </w:pPr>
      <w:r w:rsidRPr="00BC1FDE">
        <w:rPr>
          <w:rFonts w:asciiTheme="majorHAnsi" w:hAnsiTheme="majorHAnsi"/>
        </w:rPr>
        <w:t xml:space="preserve">Hovedformålet med </w:t>
      </w:r>
      <w:r w:rsidR="00BC1FDE">
        <w:rPr>
          <w:rFonts w:asciiTheme="majorHAnsi" w:hAnsiTheme="majorHAnsi"/>
          <w:i/>
        </w:rPr>
        <w:t>M</w:t>
      </w:r>
      <w:r w:rsidRPr="00BC1FDE">
        <w:rPr>
          <w:rFonts w:asciiTheme="majorHAnsi" w:hAnsiTheme="majorHAnsi"/>
          <w:i/>
        </w:rPr>
        <w:t>atch</w:t>
      </w:r>
      <w:r w:rsidR="00BC1FDE">
        <w:rPr>
          <w:rFonts w:asciiTheme="majorHAnsi" w:hAnsiTheme="majorHAnsi"/>
          <w:i/>
        </w:rPr>
        <w:t>n</w:t>
      </w:r>
      <w:r w:rsidRPr="00BC1FDE">
        <w:rPr>
          <w:rFonts w:asciiTheme="majorHAnsi" w:hAnsiTheme="majorHAnsi"/>
          <w:i/>
        </w:rPr>
        <w:t>ing</w:t>
      </w:r>
      <w:r w:rsidR="00BC1FDE">
        <w:rPr>
          <w:rFonts w:asciiTheme="majorHAnsi" w:hAnsiTheme="majorHAnsi"/>
        </w:rPr>
        <w:t xml:space="preserve"> som det defineres i</w:t>
      </w:r>
      <w:r w:rsidRPr="00BC1FDE">
        <w:rPr>
          <w:rFonts w:asciiTheme="majorHAnsi" w:hAnsiTheme="majorHAnsi"/>
        </w:rPr>
        <w:t xml:space="preserve"> </w:t>
      </w:r>
      <w:proofErr w:type="spellStart"/>
      <w:r w:rsidRPr="00BC1FDE">
        <w:rPr>
          <w:rFonts w:asciiTheme="majorHAnsi" w:hAnsiTheme="majorHAnsi"/>
        </w:rPr>
        <w:t>Ibistic</w:t>
      </w:r>
      <w:proofErr w:type="spellEnd"/>
      <w:r w:rsidRPr="00BC1FDE">
        <w:rPr>
          <w:rFonts w:asciiTheme="majorHAnsi" w:hAnsiTheme="majorHAnsi"/>
        </w:rPr>
        <w:t xml:space="preserve"> er:</w:t>
      </w:r>
    </w:p>
    <w:p w:rsidR="007E2784" w:rsidRPr="00BC1FDE" w:rsidRDefault="007E2784" w:rsidP="007E2784">
      <w:pPr>
        <w:spacing w:line="240" w:lineRule="auto"/>
        <w:rPr>
          <w:rFonts w:asciiTheme="majorHAnsi" w:hAnsiTheme="majorHAnsi"/>
        </w:rPr>
      </w:pPr>
    </w:p>
    <w:p w:rsidR="007E2784" w:rsidRPr="00CA6E7D" w:rsidRDefault="007E2784" w:rsidP="00367140">
      <w:pPr>
        <w:spacing w:line="240" w:lineRule="auto"/>
        <w:ind w:left="1080"/>
        <w:rPr>
          <w:rFonts w:asciiTheme="majorHAnsi" w:hAnsiTheme="majorHAnsi"/>
          <w:i/>
        </w:rPr>
      </w:pPr>
      <w:r w:rsidRPr="00CA6E7D">
        <w:rPr>
          <w:rFonts w:asciiTheme="majorHAnsi" w:hAnsiTheme="majorHAnsi"/>
          <w:i/>
        </w:rPr>
        <w:t>Matchning er processen af at linke fakturaer med indkøbsordre for at automatisere følgende skridt fra indkøb til betaling:</w:t>
      </w:r>
    </w:p>
    <w:p w:rsidR="007E2784" w:rsidRPr="00CA6E7D" w:rsidRDefault="00BC1FDE" w:rsidP="00367140">
      <w:pPr>
        <w:ind w:left="1080"/>
        <w:rPr>
          <w:rFonts w:asciiTheme="majorHAnsi" w:hAnsiTheme="majorHAnsi"/>
          <w:b/>
          <w:i/>
        </w:rPr>
      </w:pPr>
      <w:r w:rsidRPr="00CA6E7D">
        <w:rPr>
          <w:rFonts w:asciiTheme="majorHAnsi" w:hAnsiTheme="majorHAnsi"/>
          <w:b/>
          <w:i/>
        </w:rPr>
        <w:t>Verifikation</w:t>
      </w:r>
    </w:p>
    <w:p w:rsidR="007E2784" w:rsidRPr="00CA6E7D" w:rsidRDefault="007E2784" w:rsidP="00367140">
      <w:pPr>
        <w:ind w:left="1080"/>
        <w:rPr>
          <w:rFonts w:asciiTheme="majorHAnsi" w:hAnsiTheme="majorHAnsi"/>
          <w:i/>
        </w:rPr>
      </w:pPr>
      <w:r w:rsidRPr="00CA6E7D">
        <w:rPr>
          <w:rFonts w:asciiTheme="majorHAnsi" w:hAnsiTheme="majorHAnsi"/>
          <w:i/>
        </w:rPr>
        <w:t>•</w:t>
      </w:r>
      <w:r w:rsidRPr="00CA6E7D">
        <w:rPr>
          <w:rFonts w:asciiTheme="majorHAnsi" w:hAnsiTheme="majorHAnsi"/>
          <w:i/>
        </w:rPr>
        <w:tab/>
      </w:r>
      <w:r w:rsidR="00BC1FDE" w:rsidRPr="00CA6E7D">
        <w:rPr>
          <w:rFonts w:asciiTheme="majorHAnsi" w:hAnsiTheme="majorHAnsi"/>
          <w:i/>
        </w:rPr>
        <w:t>Verificere</w:t>
      </w:r>
      <w:r w:rsidRPr="00CA6E7D">
        <w:rPr>
          <w:rFonts w:asciiTheme="majorHAnsi" w:hAnsiTheme="majorHAnsi"/>
          <w:i/>
        </w:rPr>
        <w:t xml:space="preserve"> at varer på fakturaen matcher bestilte varer</w:t>
      </w:r>
    </w:p>
    <w:p w:rsidR="007E2784" w:rsidRPr="00CA6E7D" w:rsidRDefault="007E2784" w:rsidP="00367140">
      <w:pPr>
        <w:ind w:left="1080"/>
        <w:rPr>
          <w:rFonts w:asciiTheme="majorHAnsi" w:hAnsiTheme="majorHAnsi"/>
          <w:i/>
        </w:rPr>
      </w:pPr>
      <w:r w:rsidRPr="00CA6E7D">
        <w:rPr>
          <w:rFonts w:asciiTheme="majorHAnsi" w:hAnsiTheme="majorHAnsi"/>
          <w:i/>
        </w:rPr>
        <w:t>•</w:t>
      </w:r>
      <w:r w:rsidRPr="00CA6E7D">
        <w:rPr>
          <w:rFonts w:asciiTheme="majorHAnsi" w:hAnsiTheme="majorHAnsi"/>
          <w:i/>
        </w:rPr>
        <w:tab/>
      </w:r>
      <w:r w:rsidR="00BC1FDE" w:rsidRPr="00CA6E7D">
        <w:rPr>
          <w:rFonts w:asciiTheme="majorHAnsi" w:hAnsiTheme="majorHAnsi"/>
          <w:i/>
        </w:rPr>
        <w:t>Verificere</w:t>
      </w:r>
      <w:r w:rsidRPr="00CA6E7D">
        <w:rPr>
          <w:rFonts w:asciiTheme="majorHAnsi" w:hAnsiTheme="majorHAnsi"/>
          <w:i/>
        </w:rPr>
        <w:t xml:space="preserve"> at priser er identiske (eller </w:t>
      </w:r>
      <w:r w:rsidR="00BC1FDE" w:rsidRPr="00CA6E7D">
        <w:rPr>
          <w:rFonts w:asciiTheme="majorHAnsi" w:hAnsiTheme="majorHAnsi"/>
          <w:i/>
        </w:rPr>
        <w:t>inden for</w:t>
      </w:r>
      <w:r w:rsidRPr="00CA6E7D">
        <w:rPr>
          <w:rFonts w:asciiTheme="majorHAnsi" w:hAnsiTheme="majorHAnsi"/>
          <w:i/>
        </w:rPr>
        <w:t xml:space="preserve"> tilladt afvigelse)</w:t>
      </w:r>
    </w:p>
    <w:p w:rsidR="007E2784" w:rsidRPr="00CA6E7D" w:rsidRDefault="007E2784" w:rsidP="00367140">
      <w:pPr>
        <w:ind w:left="1080"/>
        <w:rPr>
          <w:rFonts w:asciiTheme="majorHAnsi" w:hAnsiTheme="majorHAnsi"/>
          <w:i/>
        </w:rPr>
      </w:pPr>
      <w:r w:rsidRPr="00CA6E7D">
        <w:rPr>
          <w:rFonts w:asciiTheme="majorHAnsi" w:hAnsiTheme="majorHAnsi"/>
          <w:i/>
        </w:rPr>
        <w:t>•</w:t>
      </w:r>
      <w:r w:rsidRPr="00CA6E7D">
        <w:rPr>
          <w:rFonts w:asciiTheme="majorHAnsi" w:hAnsiTheme="majorHAnsi"/>
          <w:i/>
        </w:rPr>
        <w:tab/>
      </w:r>
      <w:r w:rsidR="00BC1FDE" w:rsidRPr="00CA6E7D">
        <w:rPr>
          <w:rFonts w:asciiTheme="majorHAnsi" w:hAnsiTheme="majorHAnsi"/>
          <w:i/>
        </w:rPr>
        <w:t>Verificere</w:t>
      </w:r>
      <w:r w:rsidRPr="00CA6E7D">
        <w:rPr>
          <w:rFonts w:asciiTheme="majorHAnsi" w:hAnsiTheme="majorHAnsi"/>
          <w:i/>
        </w:rPr>
        <w:t xml:space="preserve"> at varer er modtaget (hvis påkrævet)</w:t>
      </w:r>
    </w:p>
    <w:p w:rsidR="007E2784" w:rsidRPr="00CA6E7D" w:rsidRDefault="007E2784" w:rsidP="00367140">
      <w:pPr>
        <w:ind w:left="1080"/>
        <w:rPr>
          <w:rFonts w:asciiTheme="majorHAnsi" w:hAnsiTheme="majorHAnsi"/>
          <w:i/>
        </w:rPr>
      </w:pPr>
      <w:r w:rsidRPr="00CA6E7D">
        <w:rPr>
          <w:rFonts w:asciiTheme="majorHAnsi" w:hAnsiTheme="majorHAnsi"/>
          <w:i/>
        </w:rPr>
        <w:t>•</w:t>
      </w:r>
      <w:r w:rsidRPr="00CA6E7D">
        <w:rPr>
          <w:rFonts w:asciiTheme="majorHAnsi" w:hAnsiTheme="majorHAnsi"/>
          <w:i/>
        </w:rPr>
        <w:tab/>
        <w:t>Verificere at modtaget varer kun betales en gang</w:t>
      </w:r>
    </w:p>
    <w:p w:rsidR="007E2784" w:rsidRPr="00CA6E7D" w:rsidRDefault="007E2784" w:rsidP="00367140">
      <w:pPr>
        <w:ind w:left="1080"/>
        <w:rPr>
          <w:rFonts w:asciiTheme="majorHAnsi" w:hAnsiTheme="majorHAnsi"/>
          <w:b/>
          <w:i/>
        </w:rPr>
      </w:pPr>
      <w:r w:rsidRPr="00CA6E7D">
        <w:rPr>
          <w:rFonts w:asciiTheme="majorHAnsi" w:hAnsiTheme="majorHAnsi"/>
          <w:b/>
          <w:i/>
        </w:rPr>
        <w:t>Godkendelse</w:t>
      </w:r>
    </w:p>
    <w:p w:rsidR="007E2784" w:rsidRPr="00CA6E7D" w:rsidRDefault="007E2784" w:rsidP="00367140">
      <w:pPr>
        <w:ind w:left="1080"/>
        <w:rPr>
          <w:rFonts w:asciiTheme="majorHAnsi" w:hAnsiTheme="majorHAnsi"/>
          <w:i/>
        </w:rPr>
      </w:pPr>
      <w:r w:rsidRPr="00CA6E7D">
        <w:rPr>
          <w:rFonts w:asciiTheme="majorHAnsi" w:hAnsiTheme="majorHAnsi"/>
          <w:i/>
        </w:rPr>
        <w:t>•</w:t>
      </w:r>
      <w:r w:rsidRPr="00CA6E7D">
        <w:rPr>
          <w:rFonts w:asciiTheme="majorHAnsi" w:hAnsiTheme="majorHAnsi"/>
          <w:i/>
        </w:rPr>
        <w:tab/>
        <w:t>Overføre godkendelse fra indkøbsordren til betaling for at reducere arbejdsforløbet (flytte godkendelsesproces til indkøbssystemet i stedet for faktura)</w:t>
      </w:r>
    </w:p>
    <w:p w:rsidR="007E2784" w:rsidRPr="00CA6E7D" w:rsidRDefault="007E2784" w:rsidP="00367140">
      <w:pPr>
        <w:ind w:left="1080"/>
        <w:rPr>
          <w:rFonts w:asciiTheme="majorHAnsi" w:hAnsiTheme="majorHAnsi"/>
          <w:b/>
          <w:i/>
        </w:rPr>
      </w:pPr>
      <w:r w:rsidRPr="00CA6E7D">
        <w:rPr>
          <w:rFonts w:asciiTheme="majorHAnsi" w:hAnsiTheme="majorHAnsi"/>
          <w:b/>
          <w:i/>
        </w:rPr>
        <w:t>Regnskab</w:t>
      </w:r>
    </w:p>
    <w:p w:rsidR="007E2784" w:rsidRPr="00BC1FDE" w:rsidRDefault="007E2784" w:rsidP="00367140">
      <w:pPr>
        <w:ind w:left="1080"/>
        <w:rPr>
          <w:rFonts w:asciiTheme="majorHAnsi" w:hAnsiTheme="majorHAnsi"/>
        </w:rPr>
      </w:pPr>
      <w:r w:rsidRPr="00CA6E7D">
        <w:rPr>
          <w:rFonts w:asciiTheme="majorHAnsi" w:hAnsiTheme="majorHAnsi"/>
          <w:i/>
        </w:rPr>
        <w:t>•</w:t>
      </w:r>
      <w:r w:rsidRPr="00CA6E7D">
        <w:rPr>
          <w:rFonts w:asciiTheme="majorHAnsi" w:hAnsiTheme="majorHAnsi"/>
          <w:i/>
        </w:rPr>
        <w:tab/>
        <w:t>Flyt kontering fra indkøbsordre til fakturapostering</w:t>
      </w:r>
    </w:p>
    <w:p w:rsidR="007E2784" w:rsidRPr="00BC1FDE" w:rsidRDefault="007E2784" w:rsidP="007E2784">
      <w:pPr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  <w:r w:rsidRPr="00BC1FDE">
        <w:rPr>
          <w:rFonts w:asciiTheme="majorHAnsi" w:hAnsiTheme="majorHAnsi"/>
        </w:rPr>
        <w:lastRenderedPageBreak/>
        <w:t>Oversigt over PO match</w:t>
      </w:r>
      <w:r w:rsidR="00531550">
        <w:rPr>
          <w:rFonts w:asciiTheme="majorHAnsi" w:hAnsiTheme="majorHAnsi"/>
        </w:rPr>
        <w:t>n</w:t>
      </w:r>
      <w:r w:rsidRPr="00BC1FDE">
        <w:rPr>
          <w:rFonts w:asciiTheme="majorHAnsi" w:hAnsiTheme="majorHAnsi"/>
        </w:rPr>
        <w:t>ing:</w:t>
      </w:r>
    </w:p>
    <w:p w:rsidR="007E2784" w:rsidRPr="00BC1FDE" w:rsidRDefault="00531550" w:rsidP="007E2784">
      <w:pPr>
        <w:rPr>
          <w:rFonts w:asciiTheme="majorHAnsi" w:hAnsiTheme="majorHAnsi"/>
        </w:rPr>
      </w:pPr>
      <w:r>
        <w:rPr>
          <w:noProof/>
          <w:lang w:val="en-US"/>
        </w:rPr>
        <w:drawing>
          <wp:inline distT="0" distB="0" distL="0" distR="0" wp14:anchorId="047879E4" wp14:editId="1CE8C18C">
            <wp:extent cx="5943600" cy="3369561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9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550" w:rsidRDefault="00531550" w:rsidP="007E2784">
      <w:pPr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  <w:r w:rsidRPr="00367140">
        <w:rPr>
          <w:rFonts w:asciiTheme="majorHAnsi" w:hAnsiTheme="majorHAnsi"/>
          <w:i/>
        </w:rPr>
        <w:t>Match</w:t>
      </w:r>
      <w:r w:rsidR="00367140" w:rsidRPr="00367140">
        <w:rPr>
          <w:rFonts w:asciiTheme="majorHAnsi" w:hAnsiTheme="majorHAnsi"/>
          <w:i/>
        </w:rPr>
        <w:t>n</w:t>
      </w:r>
      <w:r w:rsidRPr="00367140">
        <w:rPr>
          <w:rFonts w:asciiTheme="majorHAnsi" w:hAnsiTheme="majorHAnsi"/>
          <w:i/>
        </w:rPr>
        <w:t>ing</w:t>
      </w:r>
      <w:r w:rsidRPr="00BC1FDE">
        <w:rPr>
          <w:rFonts w:asciiTheme="majorHAnsi" w:hAnsiTheme="majorHAnsi"/>
        </w:rPr>
        <w:t xml:space="preserve"> funktionen deler interface med IIS, så i det følgende vil vi kun beskrive elementer som kommer som ekstra funktioner sammenlignet med IIS. Med </w:t>
      </w:r>
      <w:r w:rsidRPr="00367140">
        <w:rPr>
          <w:rFonts w:asciiTheme="majorHAnsi" w:hAnsiTheme="majorHAnsi"/>
          <w:i/>
        </w:rPr>
        <w:t>Match</w:t>
      </w:r>
      <w:r w:rsidR="00367140" w:rsidRPr="00367140">
        <w:rPr>
          <w:rFonts w:asciiTheme="majorHAnsi" w:hAnsiTheme="majorHAnsi"/>
          <w:i/>
        </w:rPr>
        <w:t>n</w:t>
      </w:r>
      <w:r w:rsidRPr="00367140">
        <w:rPr>
          <w:rFonts w:asciiTheme="majorHAnsi" w:hAnsiTheme="majorHAnsi"/>
          <w:i/>
        </w:rPr>
        <w:t>ing</w:t>
      </w:r>
      <w:r w:rsidRPr="00BC1FDE">
        <w:rPr>
          <w:rFonts w:asciiTheme="majorHAnsi" w:hAnsiTheme="majorHAnsi"/>
        </w:rPr>
        <w:t xml:space="preserve"> funktionen aktiveret vil du have:</w:t>
      </w:r>
    </w:p>
    <w:p w:rsidR="007E2784" w:rsidRDefault="007E2784" w:rsidP="00165E4B">
      <w:pPr>
        <w:spacing w:after="0"/>
        <w:rPr>
          <w:rFonts w:asciiTheme="majorHAnsi" w:hAnsiTheme="majorHAnsi"/>
        </w:rPr>
      </w:pPr>
    </w:p>
    <w:p w:rsidR="00165E4B" w:rsidRPr="00BC1FDE" w:rsidRDefault="00165E4B" w:rsidP="00165E4B">
      <w:pPr>
        <w:spacing w:after="0"/>
        <w:rPr>
          <w:rFonts w:asciiTheme="majorHAnsi" w:hAnsiTheme="majorHAnsi"/>
        </w:rPr>
      </w:pPr>
    </w:p>
    <w:p w:rsidR="007E2784" w:rsidRPr="00367140" w:rsidRDefault="007E2784" w:rsidP="007E2784">
      <w:pPr>
        <w:rPr>
          <w:rFonts w:asciiTheme="majorHAnsi" w:hAnsiTheme="majorHAnsi"/>
          <w:b/>
        </w:rPr>
      </w:pPr>
      <w:r w:rsidRPr="00367140">
        <w:rPr>
          <w:rFonts w:asciiTheme="majorHAnsi" w:hAnsiTheme="majorHAnsi"/>
          <w:b/>
        </w:rPr>
        <w:t>Matchning</w:t>
      </w:r>
    </w:p>
    <w:p w:rsidR="007E2784" w:rsidRPr="00BC1FDE" w:rsidRDefault="007E2784" w:rsidP="007E2784">
      <w:pPr>
        <w:rPr>
          <w:rFonts w:asciiTheme="majorHAnsi" w:hAnsiTheme="majorHAnsi"/>
        </w:rPr>
      </w:pPr>
      <w:r w:rsidRPr="00BC1FDE">
        <w:rPr>
          <w:rFonts w:asciiTheme="majorHAnsi" w:hAnsiTheme="majorHAnsi"/>
        </w:rPr>
        <w:t>En af de første ting man sk</w:t>
      </w:r>
      <w:r w:rsidR="00367140">
        <w:rPr>
          <w:rFonts w:asciiTheme="majorHAnsi" w:hAnsiTheme="majorHAnsi"/>
        </w:rPr>
        <w:t>al finde ud af, når man matcher</w:t>
      </w:r>
      <w:r w:rsidRPr="00BC1FDE">
        <w:rPr>
          <w:rFonts w:asciiTheme="majorHAnsi" w:hAnsiTheme="majorHAnsi"/>
        </w:rPr>
        <w:t xml:space="preserve"> er</w:t>
      </w:r>
      <w:r w:rsidR="00367140">
        <w:rPr>
          <w:rFonts w:asciiTheme="majorHAnsi" w:hAnsiTheme="majorHAnsi"/>
        </w:rPr>
        <w:t>,</w:t>
      </w:r>
      <w:r w:rsidRPr="00BC1FDE">
        <w:rPr>
          <w:rFonts w:asciiTheme="majorHAnsi" w:hAnsiTheme="majorHAnsi"/>
        </w:rPr>
        <w:t xml:space="preserve"> om fakturaen skal matches med in</w:t>
      </w:r>
      <w:r w:rsidR="00367140">
        <w:rPr>
          <w:rFonts w:asciiTheme="majorHAnsi" w:hAnsiTheme="majorHAnsi"/>
        </w:rPr>
        <w:t>d</w:t>
      </w:r>
      <w:r w:rsidRPr="00BC1FDE">
        <w:rPr>
          <w:rFonts w:asciiTheme="majorHAnsi" w:hAnsiTheme="majorHAnsi"/>
        </w:rPr>
        <w:t>købssystemet (PO) – normalt omtales dette som PO fakturaer eller ikke-PO fakturaer.</w:t>
      </w:r>
    </w:p>
    <w:p w:rsidR="007E2784" w:rsidRPr="00BC1FDE" w:rsidRDefault="007E2784" w:rsidP="00165E4B">
      <w:pPr>
        <w:spacing w:after="0"/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  <w:r w:rsidRPr="00BC1FDE">
        <w:rPr>
          <w:rFonts w:asciiTheme="majorHAnsi" w:hAnsiTheme="majorHAnsi"/>
        </w:rPr>
        <w:t xml:space="preserve">Nøglen til at identificere behovet for matchning med et indkøbssystem (PO) er normalt Order </w:t>
      </w:r>
      <w:r w:rsidR="00367140">
        <w:rPr>
          <w:rFonts w:asciiTheme="majorHAnsi" w:hAnsiTheme="majorHAnsi"/>
        </w:rPr>
        <w:t>R</w:t>
      </w:r>
      <w:r w:rsidRPr="00BC1FDE">
        <w:rPr>
          <w:rFonts w:asciiTheme="majorHAnsi" w:hAnsiTheme="majorHAnsi"/>
        </w:rPr>
        <w:t xml:space="preserve">eferencen på fakturaen. For e-fakturaer kan du finde Order </w:t>
      </w:r>
      <w:r w:rsidR="00367140">
        <w:rPr>
          <w:rFonts w:asciiTheme="majorHAnsi" w:hAnsiTheme="majorHAnsi"/>
        </w:rPr>
        <w:t>R</w:t>
      </w:r>
      <w:r w:rsidRPr="00BC1FDE">
        <w:rPr>
          <w:rFonts w:asciiTheme="majorHAnsi" w:hAnsiTheme="majorHAnsi"/>
        </w:rPr>
        <w:t>eferencen både på fakturahove</w:t>
      </w:r>
      <w:r w:rsidR="00367140">
        <w:rPr>
          <w:rFonts w:asciiTheme="majorHAnsi" w:hAnsiTheme="majorHAnsi"/>
        </w:rPr>
        <w:t>det samt på hver enkelt faktura</w:t>
      </w:r>
      <w:r w:rsidRPr="00BC1FDE">
        <w:rPr>
          <w:rFonts w:asciiTheme="majorHAnsi" w:hAnsiTheme="majorHAnsi"/>
        </w:rPr>
        <w:t>lin</w:t>
      </w:r>
      <w:r w:rsidR="00367140">
        <w:rPr>
          <w:rFonts w:asciiTheme="majorHAnsi" w:hAnsiTheme="majorHAnsi"/>
        </w:rPr>
        <w:t>j</w:t>
      </w:r>
      <w:r w:rsidRPr="00BC1FDE">
        <w:rPr>
          <w:rFonts w:asciiTheme="majorHAnsi" w:hAnsiTheme="majorHAnsi"/>
        </w:rPr>
        <w:t xml:space="preserve">e. Order </w:t>
      </w:r>
      <w:r w:rsidR="00367140">
        <w:rPr>
          <w:rFonts w:asciiTheme="majorHAnsi" w:hAnsiTheme="majorHAnsi"/>
        </w:rPr>
        <w:t>R</w:t>
      </w:r>
      <w:r w:rsidRPr="00BC1FDE">
        <w:rPr>
          <w:rFonts w:asciiTheme="majorHAnsi" w:hAnsiTheme="majorHAnsi"/>
        </w:rPr>
        <w:t>eferencen må være defineret på fakturaen for</w:t>
      </w:r>
      <w:r w:rsidR="00367140">
        <w:rPr>
          <w:rFonts w:asciiTheme="majorHAnsi" w:hAnsiTheme="majorHAnsi"/>
        </w:rPr>
        <w:t>,</w:t>
      </w:r>
      <w:r w:rsidRPr="00BC1FDE">
        <w:rPr>
          <w:rFonts w:asciiTheme="majorHAnsi" w:hAnsiTheme="majorHAnsi"/>
        </w:rPr>
        <w:t xml:space="preserve"> at vi kan udføre automati</w:t>
      </w:r>
      <w:r w:rsidR="00367140">
        <w:rPr>
          <w:rFonts w:asciiTheme="majorHAnsi" w:hAnsiTheme="majorHAnsi"/>
        </w:rPr>
        <w:t>s</w:t>
      </w:r>
      <w:r w:rsidRPr="00BC1FDE">
        <w:rPr>
          <w:rFonts w:asciiTheme="majorHAnsi" w:hAnsiTheme="majorHAnsi"/>
        </w:rPr>
        <w:t>k match</w:t>
      </w:r>
      <w:r w:rsidR="00367140">
        <w:rPr>
          <w:rFonts w:asciiTheme="majorHAnsi" w:hAnsiTheme="majorHAnsi"/>
        </w:rPr>
        <w:t>n</w:t>
      </w:r>
      <w:r w:rsidRPr="00BC1FDE">
        <w:rPr>
          <w:rFonts w:asciiTheme="majorHAnsi" w:hAnsiTheme="majorHAnsi"/>
        </w:rPr>
        <w:t xml:space="preserve">ing. Hvis Order </w:t>
      </w:r>
      <w:r w:rsidR="00367140">
        <w:rPr>
          <w:rFonts w:asciiTheme="majorHAnsi" w:hAnsiTheme="majorHAnsi"/>
        </w:rPr>
        <w:t xml:space="preserve">Referencen </w:t>
      </w:r>
      <w:r w:rsidRPr="00BC1FDE">
        <w:rPr>
          <w:rFonts w:asciiTheme="majorHAnsi" w:hAnsiTheme="majorHAnsi"/>
        </w:rPr>
        <w:t>ikke er defineret, må brugeren foretage en ma</w:t>
      </w:r>
      <w:r w:rsidR="00367140">
        <w:rPr>
          <w:rFonts w:asciiTheme="majorHAnsi" w:hAnsiTheme="majorHAnsi"/>
        </w:rPr>
        <w:t>nuel matchning ved at søge i PO</w:t>
      </w:r>
      <w:r w:rsidRPr="00BC1FDE">
        <w:rPr>
          <w:rFonts w:asciiTheme="majorHAnsi" w:hAnsiTheme="majorHAnsi"/>
        </w:rPr>
        <w:t>-arkivet i IIS (indeholder indkøb</w:t>
      </w:r>
      <w:r w:rsidR="00367140">
        <w:rPr>
          <w:rFonts w:asciiTheme="majorHAnsi" w:hAnsiTheme="majorHAnsi"/>
        </w:rPr>
        <w:t>sordrer modtaget fra kundens PO-system</w:t>
      </w:r>
      <w:r w:rsidRPr="00BC1FDE">
        <w:rPr>
          <w:rFonts w:asciiTheme="majorHAnsi" w:hAnsiTheme="majorHAnsi"/>
        </w:rPr>
        <w:t>).</w:t>
      </w:r>
    </w:p>
    <w:p w:rsidR="007E2784" w:rsidRPr="00BC1FDE" w:rsidRDefault="007E2784" w:rsidP="00165E4B">
      <w:pPr>
        <w:spacing w:after="0"/>
        <w:rPr>
          <w:rFonts w:asciiTheme="majorHAnsi" w:hAnsiTheme="majorHAnsi"/>
        </w:rPr>
      </w:pPr>
    </w:p>
    <w:p w:rsidR="007E2784" w:rsidRPr="00BC1FDE" w:rsidRDefault="007E2784" w:rsidP="007E2784">
      <w:pPr>
        <w:rPr>
          <w:rFonts w:asciiTheme="majorHAnsi" w:hAnsiTheme="majorHAnsi"/>
        </w:rPr>
      </w:pPr>
      <w:r w:rsidRPr="00BC1FDE">
        <w:rPr>
          <w:rFonts w:asciiTheme="majorHAnsi" w:hAnsiTheme="majorHAnsi"/>
        </w:rPr>
        <w:t>I matchningsprocessen bliver de fakturerede varer i IIS hentet fra bestillingsordr</w:t>
      </w:r>
      <w:r w:rsidR="00367140">
        <w:rPr>
          <w:rFonts w:asciiTheme="majorHAnsi" w:hAnsiTheme="majorHAnsi"/>
        </w:rPr>
        <w:t>e</w:t>
      </w:r>
      <w:r w:rsidRPr="00BC1FDE">
        <w:rPr>
          <w:rFonts w:asciiTheme="majorHAnsi" w:hAnsiTheme="majorHAnsi"/>
        </w:rPr>
        <w:t>lin</w:t>
      </w:r>
      <w:r w:rsidR="00367140">
        <w:rPr>
          <w:rFonts w:asciiTheme="majorHAnsi" w:hAnsiTheme="majorHAnsi"/>
        </w:rPr>
        <w:t>j</w:t>
      </w:r>
      <w:r w:rsidRPr="00BC1FDE">
        <w:rPr>
          <w:rFonts w:asciiTheme="majorHAnsi" w:hAnsiTheme="majorHAnsi"/>
        </w:rPr>
        <w:t>er</w:t>
      </w:r>
      <w:r w:rsidR="00367140">
        <w:rPr>
          <w:rFonts w:asciiTheme="majorHAnsi" w:hAnsiTheme="majorHAnsi"/>
        </w:rPr>
        <w:t>ne. Disse linj</w:t>
      </w:r>
      <w:r w:rsidRPr="00BC1FDE">
        <w:rPr>
          <w:rFonts w:asciiTheme="majorHAnsi" w:hAnsiTheme="majorHAnsi"/>
        </w:rPr>
        <w:t>er indeholder elementer som</w:t>
      </w:r>
    </w:p>
    <w:p w:rsidR="007E2784" w:rsidRPr="00367140" w:rsidRDefault="00367140" w:rsidP="0036714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67140">
        <w:rPr>
          <w:rFonts w:asciiTheme="majorHAnsi" w:hAnsiTheme="majorHAnsi"/>
        </w:rPr>
        <w:t>PO og PO linj</w:t>
      </w:r>
      <w:r w:rsidR="007E2784" w:rsidRPr="00367140">
        <w:rPr>
          <w:rFonts w:asciiTheme="majorHAnsi" w:hAnsiTheme="majorHAnsi"/>
        </w:rPr>
        <w:t>e id (påkrævet)</w:t>
      </w:r>
    </w:p>
    <w:p w:rsidR="007E2784" w:rsidRPr="00367140" w:rsidRDefault="007E2784" w:rsidP="0036714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67140">
        <w:rPr>
          <w:rFonts w:asciiTheme="majorHAnsi" w:hAnsiTheme="majorHAnsi"/>
        </w:rPr>
        <w:t>Antal/mængde</w:t>
      </w:r>
    </w:p>
    <w:p w:rsidR="007E2784" w:rsidRDefault="00367140" w:rsidP="0036714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 w:rsidRPr="00367140">
        <w:rPr>
          <w:rFonts w:asciiTheme="majorHAnsi" w:hAnsiTheme="majorHAnsi"/>
        </w:rPr>
        <w:lastRenderedPageBreak/>
        <w:t>Pris (påkrævet)</w:t>
      </w:r>
    </w:p>
    <w:p w:rsidR="00367140" w:rsidRDefault="00B8486A" w:rsidP="0036714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Beskrivelse</w:t>
      </w:r>
    </w:p>
    <w:p w:rsidR="00B8486A" w:rsidRDefault="00B8486A" w:rsidP="0036714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Momskode</w:t>
      </w:r>
    </w:p>
    <w:p w:rsidR="00B8486A" w:rsidRDefault="00B8486A" w:rsidP="00367140">
      <w:pPr>
        <w:pStyle w:val="ListParagraph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Information om kontering</w:t>
      </w:r>
    </w:p>
    <w:p w:rsidR="00B8486A" w:rsidRDefault="00B8486A" w:rsidP="00B8486A">
      <w:pPr>
        <w:rPr>
          <w:rFonts w:asciiTheme="majorHAnsi" w:hAnsiTheme="majorHAnsi"/>
        </w:rPr>
      </w:pPr>
    </w:p>
    <w:p w:rsidR="00B8486A" w:rsidRPr="00D94D66" w:rsidRDefault="00B8486A" w:rsidP="00B8486A">
      <w:pPr>
        <w:rPr>
          <w:rFonts w:asciiTheme="majorHAnsi" w:hAnsiTheme="majorHAnsi"/>
          <w:b/>
        </w:rPr>
      </w:pPr>
      <w:r w:rsidRPr="00D94D66">
        <w:rPr>
          <w:rFonts w:asciiTheme="majorHAnsi" w:hAnsiTheme="majorHAnsi"/>
          <w:b/>
        </w:rPr>
        <w:t>Automatisering</w:t>
      </w:r>
    </w:p>
    <w:p w:rsidR="00B8486A" w:rsidRDefault="00B8486A" w:rsidP="00B8486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Et af formålene med matchning er at automatisere processer vedrørende godkendelse og at opnå større kontrol med indkøb. Ibistics </w:t>
      </w:r>
      <w:r w:rsidRPr="00B8486A">
        <w:rPr>
          <w:rFonts w:asciiTheme="majorHAnsi" w:hAnsiTheme="majorHAnsi"/>
          <w:i/>
        </w:rPr>
        <w:t>Matchnings</w:t>
      </w:r>
      <w:r>
        <w:rPr>
          <w:rFonts w:asciiTheme="majorHAnsi" w:hAnsiTheme="majorHAnsi"/>
        </w:rPr>
        <w:t xml:space="preserve"> funktion</w:t>
      </w:r>
      <w:r w:rsidR="0057599E">
        <w:rPr>
          <w:rFonts w:asciiTheme="majorHAnsi" w:hAnsiTheme="majorHAnsi"/>
        </w:rPr>
        <w:t xml:space="preserve"> tilbyder forskellige muligheder for at automatisere matchnings processen, blandt andet:</w:t>
      </w:r>
    </w:p>
    <w:p w:rsidR="0057599E" w:rsidRDefault="0057599E" w:rsidP="0057599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Finde indkøbsordren for fakturaen – ved hjælp af ordre referencen</w:t>
      </w:r>
    </w:p>
    <w:p w:rsidR="0057599E" w:rsidRDefault="0057599E" w:rsidP="0057599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Oprette faktura poster i IIS – baseret på PO linjer og konterings information</w:t>
      </w:r>
    </w:p>
    <w:p w:rsidR="0057599E" w:rsidRDefault="0057599E" w:rsidP="0057599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Tilbyde et afvigelses grænser – gør det mere sandsynligt at få et ”perfekt” match</w:t>
      </w:r>
    </w:p>
    <w:p w:rsidR="0057599E" w:rsidRDefault="00D0018E" w:rsidP="0057599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Verificere at matchning kun foretages med varer som er modtaget</w:t>
      </w:r>
    </w:p>
    <w:p w:rsidR="00D0018E" w:rsidRDefault="00D94D66" w:rsidP="0057599E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Overføre information om match til kunde PO og Økonomisystemet (ikke nødvendigvis de samme systemer)</w:t>
      </w:r>
    </w:p>
    <w:p w:rsidR="00165E4B" w:rsidRDefault="00165E4B" w:rsidP="00165E4B">
      <w:pPr>
        <w:pStyle w:val="ListParagraph"/>
        <w:rPr>
          <w:rFonts w:asciiTheme="majorHAnsi" w:hAnsiTheme="majorHAnsi"/>
        </w:rPr>
      </w:pPr>
    </w:p>
    <w:p w:rsidR="00165E4B" w:rsidRDefault="00165E4B" w:rsidP="00165E4B">
      <w:pPr>
        <w:pStyle w:val="ListParagraph"/>
        <w:rPr>
          <w:rFonts w:asciiTheme="majorHAnsi" w:hAnsiTheme="majorHAnsi"/>
        </w:rPr>
      </w:pPr>
    </w:p>
    <w:p w:rsidR="00D94D66" w:rsidRPr="00D94D66" w:rsidRDefault="00D94D66" w:rsidP="00D94D66">
      <w:pPr>
        <w:rPr>
          <w:rFonts w:asciiTheme="majorHAnsi" w:hAnsiTheme="majorHAnsi"/>
          <w:b/>
        </w:rPr>
      </w:pPr>
      <w:r w:rsidRPr="00D94D66">
        <w:rPr>
          <w:rFonts w:asciiTheme="majorHAnsi" w:hAnsiTheme="majorHAnsi"/>
          <w:b/>
        </w:rPr>
        <w:t>Manuel håndtering</w:t>
      </w:r>
    </w:p>
    <w:p w:rsidR="00D94D66" w:rsidRDefault="00D94D66" w:rsidP="00D94D66">
      <w:pPr>
        <w:rPr>
          <w:rFonts w:asciiTheme="majorHAnsi" w:hAnsiTheme="majorHAnsi"/>
        </w:rPr>
      </w:pPr>
      <w:r>
        <w:rPr>
          <w:rFonts w:asciiTheme="majorHAnsi" w:hAnsiTheme="majorHAnsi"/>
        </w:rPr>
        <w:t>Hvis det ikke er muligt at matche automatisk, har brugeren mulighed for at udføre manuel matchning ved at søge efter den rette indkøbsordre</w:t>
      </w:r>
      <w:r w:rsidR="007F799C">
        <w:rPr>
          <w:rFonts w:asciiTheme="majorHAnsi" w:hAnsiTheme="majorHAnsi"/>
        </w:rPr>
        <w:t xml:space="preserve"> at matche fakturaen med. Dette kræver, at brugeren har indstillingen </w:t>
      </w:r>
      <w:r w:rsidR="006A1B5A">
        <w:rPr>
          <w:rFonts w:asciiTheme="majorHAnsi" w:hAnsiTheme="majorHAnsi"/>
        </w:rPr>
        <w:t>”</w:t>
      </w:r>
      <w:proofErr w:type="spellStart"/>
      <w:r w:rsidR="00DD48C1">
        <w:rPr>
          <w:rFonts w:asciiTheme="majorHAnsi" w:hAnsiTheme="majorHAnsi"/>
          <w:i/>
        </w:rPr>
        <w:t>Ordrematch</w:t>
      </w:r>
      <w:r w:rsidR="00394B9E" w:rsidRPr="006A1B5A">
        <w:rPr>
          <w:rFonts w:asciiTheme="majorHAnsi" w:hAnsiTheme="majorHAnsi"/>
          <w:i/>
        </w:rPr>
        <w:t>ing</w:t>
      </w:r>
      <w:proofErr w:type="spellEnd"/>
      <w:r w:rsidR="006A1B5A">
        <w:rPr>
          <w:rFonts w:asciiTheme="majorHAnsi" w:hAnsiTheme="majorHAnsi"/>
        </w:rPr>
        <w:t xml:space="preserve">” (se afsnitter </w:t>
      </w:r>
      <w:r w:rsidR="006A1B5A" w:rsidRPr="006A1B5A">
        <w:rPr>
          <w:rFonts w:asciiTheme="majorHAnsi" w:hAnsiTheme="majorHAnsi"/>
          <w:i/>
        </w:rPr>
        <w:t>Administration</w:t>
      </w:r>
      <w:r w:rsidR="006A1B5A">
        <w:rPr>
          <w:rFonts w:asciiTheme="majorHAnsi" w:hAnsiTheme="majorHAnsi"/>
        </w:rPr>
        <w:t xml:space="preserve"> længere nede).</w:t>
      </w:r>
    </w:p>
    <w:p w:rsidR="00394B9E" w:rsidRDefault="00394B9E" w:rsidP="00D94D6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Det er muligt at foretage forskellige former for matchning i den manuelle matchnings </w:t>
      </w:r>
      <w:r w:rsidR="006A1B5A">
        <w:rPr>
          <w:rFonts w:asciiTheme="majorHAnsi" w:hAnsiTheme="majorHAnsi"/>
        </w:rPr>
        <w:t>proces</w:t>
      </w:r>
      <w:r>
        <w:rPr>
          <w:rFonts w:asciiTheme="majorHAnsi" w:hAnsiTheme="majorHAnsi"/>
        </w:rPr>
        <w:t>:</w:t>
      </w:r>
    </w:p>
    <w:p w:rsidR="00394B9E" w:rsidRDefault="00394B9E" w:rsidP="00394B9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Matche en faktura med en indkøbsordre</w:t>
      </w:r>
    </w:p>
    <w:p w:rsidR="00394B9E" w:rsidRDefault="00394B9E" w:rsidP="00394B9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Matche en faktura med flere indkøbsordre</w:t>
      </w:r>
    </w:p>
    <w:p w:rsidR="00394B9E" w:rsidRDefault="00394B9E" w:rsidP="00394B9E">
      <w:pPr>
        <w:pStyle w:val="ListParagraph"/>
        <w:numPr>
          <w:ilvl w:val="0"/>
          <w:numId w:val="5"/>
        </w:numPr>
        <w:rPr>
          <w:rFonts w:asciiTheme="majorHAnsi" w:hAnsiTheme="majorHAnsi"/>
        </w:rPr>
      </w:pPr>
      <w:r>
        <w:rPr>
          <w:rFonts w:asciiTheme="majorHAnsi" w:hAnsiTheme="majorHAnsi"/>
        </w:rPr>
        <w:t>Matche flere fakturaer med en indkøbsordre</w:t>
      </w:r>
    </w:p>
    <w:p w:rsidR="00394B9E" w:rsidRDefault="00394B9E" w:rsidP="00394B9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Efter matchningen er udført, er der flere muligheder for håndtering af afvigelser og ønskede </w:t>
      </w:r>
      <w:proofErr w:type="spellStart"/>
      <w:r>
        <w:rPr>
          <w:rFonts w:asciiTheme="majorHAnsi" w:hAnsiTheme="majorHAnsi"/>
        </w:rPr>
        <w:t>workflow</w:t>
      </w:r>
      <w:proofErr w:type="spellEnd"/>
      <w:r>
        <w:rPr>
          <w:rFonts w:asciiTheme="majorHAnsi" w:hAnsiTheme="majorHAnsi"/>
        </w:rPr>
        <w:t xml:space="preserve"> scenarier, hvilket kan blive konfigurerede hos den enkelte bruger.</w:t>
      </w:r>
    </w:p>
    <w:p w:rsidR="00165E4B" w:rsidRDefault="00165E4B" w:rsidP="00394B9E">
      <w:pPr>
        <w:rPr>
          <w:rFonts w:asciiTheme="majorHAnsi" w:hAnsiTheme="majorHAnsi"/>
        </w:rPr>
      </w:pPr>
    </w:p>
    <w:p w:rsidR="00165E4B" w:rsidRDefault="00165E4B" w:rsidP="00394B9E">
      <w:pPr>
        <w:rPr>
          <w:rFonts w:asciiTheme="majorHAnsi" w:hAnsiTheme="majorHAnsi"/>
        </w:rPr>
      </w:pPr>
    </w:p>
    <w:p w:rsidR="00394B9E" w:rsidRDefault="00394B9E" w:rsidP="001F747E">
      <w:pPr>
        <w:pStyle w:val="Heading1"/>
      </w:pPr>
      <w:r>
        <w:t>Administration</w:t>
      </w:r>
    </w:p>
    <w:p w:rsidR="00394B9E" w:rsidRDefault="00394B9E" w:rsidP="00394B9E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Når </w:t>
      </w:r>
      <w:r w:rsidRPr="00394B9E">
        <w:rPr>
          <w:rFonts w:asciiTheme="majorHAnsi" w:hAnsiTheme="majorHAnsi"/>
          <w:i/>
        </w:rPr>
        <w:t>Matchning</w:t>
      </w:r>
      <w:r>
        <w:rPr>
          <w:rFonts w:asciiTheme="majorHAnsi" w:hAnsiTheme="majorHAnsi"/>
        </w:rPr>
        <w:t xml:space="preserve"> funktionen er aktiveret er det muligt at tildele brugerne med yderligere to indstillinger, som gør det muligt at udføre PO matchning.</w:t>
      </w:r>
    </w:p>
    <w:p w:rsidR="00394B9E" w:rsidRPr="009F1800" w:rsidRDefault="00DD48C1" w:rsidP="00394B9E">
      <w:pPr>
        <w:pStyle w:val="ListParagraph"/>
        <w:numPr>
          <w:ilvl w:val="0"/>
          <w:numId w:val="6"/>
        </w:numPr>
        <w:rPr>
          <w:rFonts w:asciiTheme="majorHAnsi" w:hAnsiTheme="majorHAnsi"/>
          <w:b/>
          <w:i/>
        </w:rPr>
      </w:pPr>
      <w:proofErr w:type="spellStart"/>
      <w:r w:rsidRPr="009F1800">
        <w:rPr>
          <w:rFonts w:asciiTheme="majorHAnsi" w:hAnsiTheme="majorHAnsi"/>
          <w:b/>
          <w:i/>
        </w:rPr>
        <w:t>Ordrematch</w:t>
      </w:r>
      <w:r w:rsidR="00394B9E" w:rsidRPr="009F1800">
        <w:rPr>
          <w:rFonts w:asciiTheme="majorHAnsi" w:hAnsiTheme="majorHAnsi"/>
          <w:b/>
          <w:i/>
        </w:rPr>
        <w:t>ing</w:t>
      </w:r>
      <w:proofErr w:type="spellEnd"/>
    </w:p>
    <w:p w:rsidR="006A1B5A" w:rsidRPr="009F1800" w:rsidRDefault="006A1B5A" w:rsidP="006A1B5A">
      <w:pPr>
        <w:pStyle w:val="ListParagraph"/>
        <w:rPr>
          <w:rFonts w:asciiTheme="majorHAnsi" w:hAnsiTheme="majorHAnsi"/>
          <w:i/>
        </w:rPr>
      </w:pPr>
      <w:r w:rsidRPr="009F1800">
        <w:rPr>
          <w:rFonts w:asciiTheme="majorHAnsi" w:hAnsiTheme="majorHAnsi"/>
          <w:i/>
        </w:rPr>
        <w:t xml:space="preserve">Denne indstilling giver brugeren rettigheder til at udføre matchning af fakturaer med indkøbsordre. Den kan blive tildelt enhver bruger uanset placering i </w:t>
      </w:r>
      <w:r w:rsidR="00587116" w:rsidRPr="009F1800">
        <w:rPr>
          <w:rFonts w:asciiTheme="majorHAnsi" w:hAnsiTheme="majorHAnsi"/>
          <w:i/>
        </w:rPr>
        <w:t>hierarkiet</w:t>
      </w:r>
      <w:r w:rsidRPr="009F1800">
        <w:rPr>
          <w:rFonts w:asciiTheme="majorHAnsi" w:hAnsiTheme="majorHAnsi"/>
          <w:i/>
        </w:rPr>
        <w:t>.</w:t>
      </w:r>
    </w:p>
    <w:p w:rsidR="006A1B5A" w:rsidRPr="009F1800" w:rsidRDefault="002419D8" w:rsidP="002419D8">
      <w:pPr>
        <w:pStyle w:val="ListParagraph"/>
        <w:numPr>
          <w:ilvl w:val="0"/>
          <w:numId w:val="6"/>
        </w:numPr>
        <w:rPr>
          <w:rFonts w:asciiTheme="majorHAnsi" w:hAnsiTheme="majorHAnsi"/>
          <w:b/>
          <w:i/>
        </w:rPr>
      </w:pPr>
      <w:r w:rsidRPr="009F1800">
        <w:rPr>
          <w:rFonts w:asciiTheme="majorHAnsi" w:hAnsiTheme="majorHAnsi"/>
          <w:b/>
          <w:i/>
        </w:rPr>
        <w:lastRenderedPageBreak/>
        <w:t>Søge i arkiv (indkøbsordrer)</w:t>
      </w:r>
    </w:p>
    <w:p w:rsidR="006A1B5A" w:rsidRDefault="006A1B5A" w:rsidP="006A1B5A">
      <w:pPr>
        <w:pStyle w:val="ListParagraph"/>
        <w:rPr>
          <w:rFonts w:asciiTheme="majorHAnsi" w:hAnsiTheme="majorHAnsi"/>
        </w:rPr>
      </w:pPr>
      <w:r w:rsidRPr="009F1800">
        <w:rPr>
          <w:rFonts w:asciiTheme="majorHAnsi" w:hAnsiTheme="majorHAnsi"/>
          <w:i/>
        </w:rPr>
        <w:t>Denne sætting giver brugeren rettighed til at søge efter alle indkøbsordre modtaget fra kunde</w:t>
      </w:r>
      <w:r w:rsidR="001F747E" w:rsidRPr="009F1800">
        <w:rPr>
          <w:rFonts w:asciiTheme="majorHAnsi" w:hAnsiTheme="majorHAnsi"/>
          <w:i/>
        </w:rPr>
        <w:t xml:space="preserve"> PO-systemet. Den kan gives til alle brugere uanset placering i hierarkiet, og uden at brugerne behøver indstillingen ”</w:t>
      </w:r>
      <w:proofErr w:type="spellStart"/>
      <w:r w:rsidR="001F747E" w:rsidRPr="009F1800">
        <w:rPr>
          <w:rFonts w:asciiTheme="majorHAnsi" w:hAnsiTheme="majorHAnsi"/>
          <w:i/>
        </w:rPr>
        <w:t>Ordre</w:t>
      </w:r>
      <w:r w:rsidR="00DD48C1" w:rsidRPr="009F1800">
        <w:rPr>
          <w:rFonts w:asciiTheme="majorHAnsi" w:hAnsiTheme="majorHAnsi"/>
          <w:i/>
        </w:rPr>
        <w:t>match</w:t>
      </w:r>
      <w:r w:rsidR="001F747E" w:rsidRPr="009F1800">
        <w:rPr>
          <w:rFonts w:asciiTheme="majorHAnsi" w:hAnsiTheme="majorHAnsi"/>
          <w:i/>
        </w:rPr>
        <w:t>ing</w:t>
      </w:r>
      <w:proofErr w:type="spellEnd"/>
      <w:r w:rsidR="001F747E" w:rsidRPr="009F1800">
        <w:rPr>
          <w:rFonts w:asciiTheme="majorHAnsi" w:hAnsiTheme="majorHAnsi"/>
          <w:i/>
        </w:rPr>
        <w:t>”.</w:t>
      </w:r>
    </w:p>
    <w:p w:rsidR="00367140" w:rsidRDefault="00367140" w:rsidP="007E2784">
      <w:pPr>
        <w:rPr>
          <w:rFonts w:asciiTheme="majorHAnsi" w:hAnsiTheme="majorHAnsi"/>
        </w:rPr>
      </w:pPr>
    </w:p>
    <w:p w:rsidR="001F747E" w:rsidRDefault="001F747E" w:rsidP="001F747E">
      <w:pPr>
        <w:pStyle w:val="Heading1"/>
      </w:pPr>
      <w:r>
        <w:t>Arkiv for indkøbsordre</w:t>
      </w:r>
    </w:p>
    <w:p w:rsidR="001F747E" w:rsidRDefault="001F747E" w:rsidP="007E2784">
      <w:pPr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Ibistic</w:t>
      </w:r>
      <w:proofErr w:type="spellEnd"/>
      <w:r>
        <w:rPr>
          <w:rFonts w:asciiTheme="majorHAnsi" w:hAnsiTheme="majorHAnsi"/>
        </w:rPr>
        <w:t xml:space="preserve"> til</w:t>
      </w:r>
      <w:r w:rsidR="001A6179">
        <w:rPr>
          <w:rFonts w:asciiTheme="majorHAnsi" w:hAnsiTheme="majorHAnsi"/>
        </w:rPr>
        <w:t xml:space="preserve">byder et </w:t>
      </w:r>
      <w:r w:rsidR="002419D8">
        <w:rPr>
          <w:rFonts w:asciiTheme="majorHAnsi" w:hAnsiTheme="majorHAnsi"/>
        </w:rPr>
        <w:t>I</w:t>
      </w:r>
      <w:r w:rsidR="001A6179">
        <w:rPr>
          <w:rFonts w:asciiTheme="majorHAnsi" w:hAnsiTheme="majorHAnsi"/>
        </w:rPr>
        <w:t>ndkøbsordre</w:t>
      </w:r>
      <w:r w:rsidR="002419D8">
        <w:rPr>
          <w:rFonts w:asciiTheme="majorHAnsi" w:hAnsiTheme="majorHAnsi"/>
        </w:rPr>
        <w:t>arkiv</w:t>
      </w:r>
      <w:r w:rsidR="001A6179">
        <w:rPr>
          <w:rFonts w:asciiTheme="majorHAnsi" w:hAnsiTheme="majorHAnsi"/>
        </w:rPr>
        <w:t>, som bl.a. viser information om PO tilstanden og håndteringshistorikken.</w:t>
      </w:r>
    </w:p>
    <w:p w:rsidR="001A6179" w:rsidRDefault="001A6179" w:rsidP="007E2784">
      <w:pPr>
        <w:rPr>
          <w:rFonts w:asciiTheme="majorHAnsi" w:hAnsiTheme="majorHAnsi"/>
        </w:rPr>
      </w:pPr>
      <w:r>
        <w:rPr>
          <w:rFonts w:asciiTheme="majorHAnsi" w:hAnsiTheme="majorHAnsi"/>
        </w:rPr>
        <w:t>For at søge i arkivet, må brugeren have indstillingen ”</w:t>
      </w:r>
      <w:r w:rsidR="002419D8" w:rsidRPr="002419D8">
        <w:rPr>
          <w:rFonts w:asciiTheme="majorHAnsi" w:hAnsiTheme="majorHAnsi"/>
        </w:rPr>
        <w:t>Søge i arkiv (indkøbsordrer)</w:t>
      </w:r>
      <w:r>
        <w:rPr>
          <w:rFonts w:asciiTheme="majorHAnsi" w:hAnsiTheme="majorHAnsi"/>
        </w:rPr>
        <w:t xml:space="preserve">” (se afsnittet </w:t>
      </w:r>
      <w:r w:rsidRPr="001A6179">
        <w:rPr>
          <w:rFonts w:asciiTheme="majorHAnsi" w:hAnsiTheme="majorHAnsi"/>
          <w:i/>
        </w:rPr>
        <w:t>Administration</w:t>
      </w:r>
      <w:r>
        <w:rPr>
          <w:rFonts w:asciiTheme="majorHAnsi" w:hAnsiTheme="majorHAnsi"/>
        </w:rPr>
        <w:t>).</w:t>
      </w:r>
    </w:p>
    <w:p w:rsidR="001A6179" w:rsidRDefault="001A6179" w:rsidP="007E2784">
      <w:pPr>
        <w:rPr>
          <w:rFonts w:asciiTheme="majorHAnsi" w:hAnsiTheme="majorHAnsi"/>
        </w:rPr>
      </w:pPr>
    </w:p>
    <w:p w:rsidR="001A6179" w:rsidRPr="00BC1FDE" w:rsidRDefault="001A6179" w:rsidP="001B70A6">
      <w:pPr>
        <w:pStyle w:val="Heading1"/>
      </w:pPr>
      <w:r>
        <w:t>Rapporter og statistik</w:t>
      </w:r>
    </w:p>
    <w:p w:rsidR="001B70A6" w:rsidRDefault="00DD48C1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 de eksisterende rapporter fra </w:t>
      </w:r>
      <w:proofErr w:type="spellStart"/>
      <w:r>
        <w:rPr>
          <w:rFonts w:asciiTheme="majorHAnsi" w:hAnsiTheme="majorHAnsi"/>
        </w:rPr>
        <w:t>Ibistic</w:t>
      </w:r>
      <w:proofErr w:type="spellEnd"/>
      <w:r>
        <w:rPr>
          <w:rFonts w:asciiTheme="majorHAnsi" w:hAnsiTheme="majorHAnsi"/>
        </w:rPr>
        <w:t xml:space="preserve"> (varslinger og statusrapport) </w:t>
      </w:r>
      <w:r w:rsidR="002419D8">
        <w:rPr>
          <w:rFonts w:asciiTheme="majorHAnsi" w:hAnsiTheme="majorHAnsi"/>
        </w:rPr>
        <w:t>vil statussen ”</w:t>
      </w:r>
      <w:proofErr w:type="spellStart"/>
      <w:r w:rsidR="002419D8">
        <w:rPr>
          <w:rFonts w:asciiTheme="majorHAnsi" w:hAnsiTheme="majorHAnsi"/>
        </w:rPr>
        <w:t>Matched</w:t>
      </w:r>
      <w:proofErr w:type="spellEnd"/>
      <w:r w:rsidR="002419D8">
        <w:rPr>
          <w:rFonts w:asciiTheme="majorHAnsi" w:hAnsiTheme="majorHAnsi"/>
        </w:rPr>
        <w:t>” fremgå. Desuden vil en rapport blive sendt, som viser statistikken for automatisk matchning.</w:t>
      </w:r>
    </w:p>
    <w:p w:rsidR="001B70A6" w:rsidRDefault="001B70A6">
      <w:pPr>
        <w:rPr>
          <w:rFonts w:asciiTheme="majorHAnsi" w:hAnsiTheme="majorHAnsi"/>
        </w:rPr>
      </w:pPr>
    </w:p>
    <w:p w:rsidR="001B70A6" w:rsidRPr="00BC1FDE" w:rsidRDefault="001B70A6">
      <w:pPr>
        <w:rPr>
          <w:rFonts w:asciiTheme="majorHAnsi" w:hAnsiTheme="majorHAnsi"/>
        </w:rPr>
      </w:pPr>
    </w:p>
    <w:sectPr w:rsidR="001B70A6" w:rsidRPr="00BC1FD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EAD" w:rsidRDefault="00D33EAD" w:rsidP="00CA6E7D">
      <w:pPr>
        <w:spacing w:after="0" w:line="240" w:lineRule="auto"/>
      </w:pPr>
      <w:r>
        <w:separator/>
      </w:r>
    </w:p>
  </w:endnote>
  <w:endnote w:type="continuationSeparator" w:id="0">
    <w:p w:rsidR="00D33EAD" w:rsidRDefault="00D33EAD" w:rsidP="00CA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7D" w:rsidRPr="00CA6E7D" w:rsidRDefault="00CA6E7D">
    <w:pPr>
      <w:pStyle w:val="Footer"/>
      <w:rPr>
        <w:i/>
      </w:rPr>
    </w:pPr>
    <w:r w:rsidRPr="00CA6E7D">
      <w:rPr>
        <w:i/>
      </w:rPr>
      <w:t>BEMÆRK:</w:t>
    </w:r>
  </w:p>
  <w:p w:rsidR="00CA6E7D" w:rsidRPr="00CA6E7D" w:rsidRDefault="00CA6E7D">
    <w:pPr>
      <w:pStyle w:val="Footer"/>
      <w:rPr>
        <w:i/>
      </w:rPr>
    </w:pPr>
    <w:r w:rsidRPr="00CA6E7D">
      <w:rPr>
        <w:i/>
      </w:rPr>
      <w:t xml:space="preserve">Dette ikke er en specifikation eller detaljeret beskrivelse af </w:t>
    </w:r>
    <w:proofErr w:type="spellStart"/>
    <w:r w:rsidRPr="00CA6E7D">
      <w:rPr>
        <w:i/>
      </w:rPr>
      <w:t>Ibistic</w:t>
    </w:r>
    <w:proofErr w:type="spellEnd"/>
    <w:r w:rsidRPr="00CA6E7D">
      <w:rPr>
        <w:i/>
      </w:rPr>
      <w:t xml:space="preserve"> Matchning funktionen. Formålet med dette dokument er at give læseren et hurtigt overblik over funktionen.</w:t>
    </w:r>
  </w:p>
  <w:p w:rsidR="00CA6E7D" w:rsidRDefault="00CA6E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EAD" w:rsidRDefault="00D33EAD" w:rsidP="00CA6E7D">
      <w:pPr>
        <w:spacing w:after="0" w:line="240" w:lineRule="auto"/>
      </w:pPr>
      <w:r>
        <w:separator/>
      </w:r>
    </w:p>
  </w:footnote>
  <w:footnote w:type="continuationSeparator" w:id="0">
    <w:p w:rsidR="00D33EAD" w:rsidRDefault="00D33EAD" w:rsidP="00CA6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B5525"/>
    <w:multiLevelType w:val="hybridMultilevel"/>
    <w:tmpl w:val="AC06E690"/>
    <w:lvl w:ilvl="0" w:tplc="01F2E4A8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A072E"/>
    <w:multiLevelType w:val="hybridMultilevel"/>
    <w:tmpl w:val="E1C04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91B21"/>
    <w:multiLevelType w:val="hybridMultilevel"/>
    <w:tmpl w:val="F55A0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A6018"/>
    <w:multiLevelType w:val="hybridMultilevel"/>
    <w:tmpl w:val="A86A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25B19"/>
    <w:multiLevelType w:val="hybridMultilevel"/>
    <w:tmpl w:val="4940A236"/>
    <w:lvl w:ilvl="0" w:tplc="01F2E4A8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B772B"/>
    <w:multiLevelType w:val="hybridMultilevel"/>
    <w:tmpl w:val="064C0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784"/>
    <w:rsid w:val="0001782B"/>
    <w:rsid w:val="00165E4B"/>
    <w:rsid w:val="001A6179"/>
    <w:rsid w:val="001B70A6"/>
    <w:rsid w:val="001F747E"/>
    <w:rsid w:val="002419D8"/>
    <w:rsid w:val="00367140"/>
    <w:rsid w:val="00394B9E"/>
    <w:rsid w:val="0045026C"/>
    <w:rsid w:val="00531550"/>
    <w:rsid w:val="0057599E"/>
    <w:rsid w:val="00587116"/>
    <w:rsid w:val="006A1B5A"/>
    <w:rsid w:val="007E2784"/>
    <w:rsid w:val="007F799C"/>
    <w:rsid w:val="009831CE"/>
    <w:rsid w:val="009F1800"/>
    <w:rsid w:val="00B8486A"/>
    <w:rsid w:val="00BC1FDE"/>
    <w:rsid w:val="00C513F8"/>
    <w:rsid w:val="00CA6E7D"/>
    <w:rsid w:val="00D0018E"/>
    <w:rsid w:val="00D33EAD"/>
    <w:rsid w:val="00D94D66"/>
    <w:rsid w:val="00DB2DC8"/>
    <w:rsid w:val="00DC30D4"/>
    <w:rsid w:val="00D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FBC68-6D91-4F46-B8B8-362F8579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da-DK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7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74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1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E7D"/>
    <w:rPr>
      <w:lang w:val="da-DK"/>
    </w:rPr>
  </w:style>
  <w:style w:type="paragraph" w:styleId="Footer">
    <w:name w:val="footer"/>
    <w:basedOn w:val="Normal"/>
    <w:link w:val="FooterChar"/>
    <w:uiPriority w:val="99"/>
    <w:unhideWhenUsed/>
    <w:rsid w:val="00CA6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E7D"/>
    <w:rPr>
      <w:lang w:val="da-DK"/>
    </w:rPr>
  </w:style>
  <w:style w:type="character" w:customStyle="1" w:styleId="Heading1Char">
    <w:name w:val="Heading 1 Char"/>
    <w:basedOn w:val="DefaultParagraphFont"/>
    <w:link w:val="Heading1"/>
    <w:uiPriority w:val="9"/>
    <w:rsid w:val="001F747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da-DK"/>
    </w:rPr>
  </w:style>
  <w:style w:type="character" w:customStyle="1" w:styleId="Heading2Char">
    <w:name w:val="Heading 2 Char"/>
    <w:basedOn w:val="DefaultParagraphFont"/>
    <w:link w:val="Heading2"/>
    <w:uiPriority w:val="9"/>
    <w:rsid w:val="001F747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4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Ibistic Technologies AS</Company>
  <LinksUpToDate>false</LinksUpToDate>
  <CharactersWithSpaces>4431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Andrup-Henriksen</dc:creator>
  <cp:keywords/>
  <dc:description/>
  <cp:lastModifiedBy>Gry Andrup-Henriksen</cp:lastModifiedBy>
  <cp:revision>11</cp:revision>
  <dcterms:created xsi:type="dcterms:W3CDTF">2015-05-06T06:07:00Z</dcterms:created>
  <dcterms:modified xsi:type="dcterms:W3CDTF">2015-05-29T06:03:00Z</dcterms:modified>
</cp:coreProperties>
</file>